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31" w:rsidRDefault="005E3F31" w:rsidP="005E3F31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r>
        <w:rPr>
          <w:rFonts w:ascii="Arial" w:hAnsi="Arial" w:cs="Arial"/>
          <w:b/>
        </w:rPr>
        <w:t>Koepel Sociaal Domein</w:t>
      </w:r>
      <w:r w:rsidRPr="00E27CB3">
        <w:rPr>
          <w:rFonts w:ascii="Arial" w:hAnsi="Arial" w:cs="Arial"/>
          <w:b/>
        </w:rPr>
        <w:t xml:space="preserve"> Edam-Volendam</w:t>
      </w:r>
      <w:r>
        <w:rPr>
          <w:rFonts w:ascii="Arial" w:hAnsi="Arial" w:cs="Arial"/>
          <w:b/>
        </w:rPr>
        <w:t xml:space="preserve">    </w:t>
      </w:r>
    </w:p>
    <w:p w:rsidR="005E3F31" w:rsidRPr="008C1F09" w:rsidRDefault="00015794" w:rsidP="005E3F3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KORTE</w:t>
      </w:r>
      <w:r w:rsidR="008C1F09">
        <w:rPr>
          <w:rFonts w:ascii="Arial" w:hAnsi="Arial" w:cs="Arial"/>
          <w:b/>
          <w:sz w:val="20"/>
          <w:szCs w:val="20"/>
        </w:rPr>
        <w:t xml:space="preserve"> TERMIJN</w:t>
      </w:r>
    </w:p>
    <w:p w:rsidR="005E3F31" w:rsidRPr="00601AC9" w:rsidRDefault="00265D9F" w:rsidP="005E3F31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="008C1F09">
        <w:rPr>
          <w:rFonts w:ascii="Arial" w:hAnsi="Arial" w:cs="Arial"/>
          <w:sz w:val="20"/>
          <w:szCs w:val="20"/>
        </w:rPr>
        <w:t>bijgewerkt tot 26 januari 2022</w:t>
      </w:r>
      <w:r w:rsidR="005E3F31">
        <w:rPr>
          <w:rFonts w:ascii="Arial" w:hAnsi="Arial" w:cs="Arial"/>
          <w:sz w:val="20"/>
          <w:szCs w:val="20"/>
        </w:rPr>
        <w:t xml:space="preserve">          </w:t>
      </w:r>
    </w:p>
    <w:p w:rsidR="005E3F31" w:rsidRPr="00892D63" w:rsidRDefault="005E3F31" w:rsidP="005E3F31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5E3F31" w:rsidRPr="00CA2A87" w:rsidTr="00706ECA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5E3F31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3376CE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Default="005E3F31" w:rsidP="005E72D0">
            <w:r>
              <w:rPr>
                <w:rFonts w:ascii="Arial" w:hAnsi="Arial" w:cs="Arial"/>
                <w:sz w:val="20"/>
                <w:szCs w:val="20"/>
              </w:rPr>
              <w:t>In de gaten houden hoe het staat met het maken van apps voor blinden en slechtzienden door de gemeente.</w:t>
            </w:r>
            <w:r w:rsidR="00E27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C8B">
              <w:t>Gehandicapten</w:t>
            </w:r>
            <w:r w:rsidR="00A433A7" w:rsidRPr="009B6A95">
              <w:t>;</w:t>
            </w:r>
            <w:r w:rsidR="00E27C8B">
              <w:t xml:space="preserve"> wie is/zijn verantwoordelijk voor hen? Deze vraag zullen wij aan mevr. Veenema voorleggen. Antwoord: de beleidsverantwoordelijkheid is belegd bij de afdeling Samenleving, </w:t>
            </w:r>
            <w:r w:rsidR="00E27C8B" w:rsidRPr="008508A3">
              <w:t xml:space="preserve">beleid </w:t>
            </w:r>
            <w:proofErr w:type="spellStart"/>
            <w:r w:rsidR="00E27C8B" w:rsidRPr="008508A3">
              <w:t>Wmo</w:t>
            </w:r>
            <w:proofErr w:type="spellEnd"/>
            <w:r w:rsidR="00E27C8B" w:rsidRPr="008508A3">
              <w:t>.</w:t>
            </w:r>
            <w:r w:rsidR="00CC3EA8">
              <w:t xml:space="preserve"> Tijdens de vergadering van 24 november 2021 zullen wij dit ook aan de orde stellen in het gesprek met Paul Peter </w:t>
            </w:r>
            <w:proofErr w:type="spellStart"/>
            <w:r w:rsidR="00CC3EA8" w:rsidRPr="008A1A99">
              <w:t>Lind</w:t>
            </w:r>
            <w:r w:rsidR="005E72D0" w:rsidRPr="008A1A99">
              <w:t>ner</w:t>
            </w:r>
            <w:proofErr w:type="spellEnd"/>
            <w:r w:rsidR="005E72D0" w:rsidRPr="008A1A99">
              <w:t xml:space="preserve"> (PPL)</w:t>
            </w:r>
            <w:r w:rsidR="00CC3EA8" w:rsidRPr="008A1A99">
              <w:t>.</w:t>
            </w:r>
          </w:p>
        </w:tc>
        <w:tc>
          <w:tcPr>
            <w:tcW w:w="1418" w:type="dxa"/>
            <w:shd w:val="clear" w:color="auto" w:fill="auto"/>
          </w:tcPr>
          <w:p w:rsidR="005E3F31" w:rsidRDefault="00DE336E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HB/DB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F31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E365B9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Pr="00D51C0A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 w:rsidRPr="00D51C0A">
              <w:rPr>
                <w:rFonts w:ascii="Arial" w:hAnsi="Arial" w:cs="Arial"/>
                <w:sz w:val="20"/>
                <w:szCs w:val="20"/>
              </w:rPr>
              <w:t>Foto’s maken van de KSD-leden ter actualisering.</w:t>
            </w:r>
          </w:p>
        </w:tc>
        <w:tc>
          <w:tcPr>
            <w:tcW w:w="1418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MP/CS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F31" w:rsidRPr="00CA2A87" w:rsidTr="00776D5C">
        <w:trPr>
          <w:cantSplit/>
          <w:trHeight w:val="1523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E365B9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Pr="00D51C0A" w:rsidRDefault="005E3F31" w:rsidP="00EC7CB4">
            <w:pPr>
              <w:rPr>
                <w:rFonts w:ascii="Arial" w:hAnsi="Arial" w:cs="Arial"/>
                <w:sz w:val="20"/>
                <w:szCs w:val="20"/>
              </w:rPr>
            </w:pPr>
            <w:r w:rsidRPr="00D51C0A">
              <w:rPr>
                <w:rFonts w:ascii="Arial" w:hAnsi="Arial" w:cs="Arial"/>
                <w:sz w:val="20"/>
                <w:szCs w:val="20"/>
              </w:rPr>
              <w:t>Bespreken van het effect van het aantal coronabesmettingen op het maatschappelijk leven met hetzij de wethouder, de gemeentesecretaris, de betreffende beleidsambtenaar of de burgemeester.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Ons is ter ore gekomen dat er in onze gemeente afwisselend een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prikbus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in Poelenberg en in Volendam is; de tijdelijke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testbus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is sinds vorige week weg. Besloten wordt, met het oog op het hoge percentage niet-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geva</w:t>
            </w:r>
            <w:r w:rsidR="00EC7CB4" w:rsidRPr="00D51C0A">
              <w:rPr>
                <w:rFonts w:ascii="Arial" w:hAnsi="Arial" w:cs="Arial"/>
                <w:sz w:val="20"/>
                <w:szCs w:val="20"/>
              </w:rPr>
              <w:t>c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>cineerden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>, aan</w:t>
            </w:r>
            <w:r w:rsidR="00776D5C" w:rsidRPr="00D51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B4" w:rsidRPr="00D51C0A">
              <w:rPr>
                <w:rFonts w:ascii="Arial" w:hAnsi="Arial" w:cs="Arial"/>
                <w:sz w:val="20"/>
                <w:szCs w:val="20"/>
              </w:rPr>
              <w:t xml:space="preserve">de nieuwe contactpersoon 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te vragen hoe de gang van zaken rond de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prikbus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is.</w:t>
            </w:r>
          </w:p>
        </w:tc>
        <w:tc>
          <w:tcPr>
            <w:tcW w:w="1418" w:type="dxa"/>
            <w:shd w:val="clear" w:color="auto" w:fill="auto"/>
          </w:tcPr>
          <w:p w:rsidR="005E3F31" w:rsidRDefault="00776D5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JT/</w:t>
            </w:r>
            <w:r w:rsidR="00DE336E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F31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E365B9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Pr="00D51C0A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 w:rsidRPr="00D51C0A">
              <w:rPr>
                <w:rFonts w:ascii="Arial" w:hAnsi="Arial" w:cs="Arial"/>
                <w:sz w:val="20"/>
                <w:szCs w:val="20"/>
              </w:rPr>
              <w:t xml:space="preserve">Inbrengen </w:t>
            </w:r>
            <w:proofErr w:type="spellStart"/>
            <w:r w:rsidRPr="00D51C0A">
              <w:rPr>
                <w:rFonts w:ascii="Arial" w:hAnsi="Arial" w:cs="Arial"/>
                <w:sz w:val="20"/>
                <w:szCs w:val="20"/>
              </w:rPr>
              <w:t>nuldelijnsvoorzieningen</w:t>
            </w:r>
            <w:proofErr w:type="spellEnd"/>
            <w:r w:rsidRPr="00D51C0A">
              <w:rPr>
                <w:rFonts w:ascii="Arial" w:hAnsi="Arial" w:cs="Arial"/>
                <w:sz w:val="20"/>
                <w:szCs w:val="20"/>
              </w:rPr>
              <w:t xml:space="preserve"> zoals uitgevoerd door </w:t>
            </w:r>
            <w:proofErr w:type="spellStart"/>
            <w:r w:rsidRPr="00D51C0A"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 w:rsidRPr="00D51C0A">
              <w:rPr>
                <w:rFonts w:ascii="Arial" w:hAnsi="Arial" w:cs="Arial"/>
                <w:sz w:val="20"/>
                <w:szCs w:val="20"/>
              </w:rPr>
              <w:t xml:space="preserve"> bij de gemeente.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Mevr.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Channa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de Vries is op bezoek geweest bij de werkgroep Zorg, hetgeen een vruchtbaar gesprek is</w:t>
            </w:r>
            <w:r w:rsidR="00EC7CB4" w:rsidRPr="00D51C0A">
              <w:rPr>
                <w:rFonts w:ascii="Arial" w:hAnsi="Arial" w:cs="Arial"/>
                <w:sz w:val="20"/>
                <w:szCs w:val="20"/>
              </w:rPr>
              <w:t xml:space="preserve"> geweest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>. Zodra haar agenda het toelaat, komt zij langs bij de KSD.</w:t>
            </w:r>
          </w:p>
        </w:tc>
        <w:tc>
          <w:tcPr>
            <w:tcW w:w="1418" w:type="dxa"/>
            <w:shd w:val="clear" w:color="auto" w:fill="auto"/>
          </w:tcPr>
          <w:p w:rsidR="005E3F31" w:rsidRDefault="00DE336E" w:rsidP="00706E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/DB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F31" w:rsidRPr="00E27CB3" w:rsidRDefault="005E3F31" w:rsidP="005E3F31">
      <w:pPr>
        <w:rPr>
          <w:rFonts w:ascii="Arial" w:hAnsi="Arial" w:cs="Arial"/>
          <w:sz w:val="20"/>
          <w:szCs w:val="20"/>
        </w:rPr>
      </w:pPr>
    </w:p>
    <w:p w:rsidR="005E3F31" w:rsidRDefault="005E3F31" w:rsidP="005E3F31"/>
    <w:p w:rsidR="005E3F31" w:rsidRDefault="005E3F31" w:rsidP="005E3F31"/>
    <w:p w:rsidR="003C3FDC" w:rsidRDefault="00265D9F"/>
    <w:sectPr w:rsidR="003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31"/>
    <w:rsid w:val="00015794"/>
    <w:rsid w:val="001E3968"/>
    <w:rsid w:val="00265D9F"/>
    <w:rsid w:val="003376CE"/>
    <w:rsid w:val="005E3F31"/>
    <w:rsid w:val="005E72D0"/>
    <w:rsid w:val="00601AC9"/>
    <w:rsid w:val="00684305"/>
    <w:rsid w:val="00700E51"/>
    <w:rsid w:val="007335B1"/>
    <w:rsid w:val="007558AF"/>
    <w:rsid w:val="00776D5C"/>
    <w:rsid w:val="007E2A55"/>
    <w:rsid w:val="007E5470"/>
    <w:rsid w:val="008A1A99"/>
    <w:rsid w:val="008C1F09"/>
    <w:rsid w:val="008F55D7"/>
    <w:rsid w:val="0090116A"/>
    <w:rsid w:val="009B6A95"/>
    <w:rsid w:val="009D3D7D"/>
    <w:rsid w:val="009F523D"/>
    <w:rsid w:val="00A433A7"/>
    <w:rsid w:val="00BF6744"/>
    <w:rsid w:val="00CA28D0"/>
    <w:rsid w:val="00CA741D"/>
    <w:rsid w:val="00CC3EA8"/>
    <w:rsid w:val="00D37561"/>
    <w:rsid w:val="00D51C0A"/>
    <w:rsid w:val="00DA1526"/>
    <w:rsid w:val="00DE336E"/>
    <w:rsid w:val="00E27C8B"/>
    <w:rsid w:val="00E365B9"/>
    <w:rsid w:val="00E42509"/>
    <w:rsid w:val="00EC1ACC"/>
    <w:rsid w:val="00EC7CB4"/>
    <w:rsid w:val="00EF2690"/>
    <w:rsid w:val="00F01835"/>
    <w:rsid w:val="00F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BDB1-F5FA-40A7-8DA9-272DE00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dcterms:created xsi:type="dcterms:W3CDTF">2022-02-23T10:01:00Z</dcterms:created>
  <dcterms:modified xsi:type="dcterms:W3CDTF">2022-02-23T10:01:00Z</dcterms:modified>
</cp:coreProperties>
</file>