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D2315C">
        <w:rPr>
          <w:rFonts w:ascii="Arial" w:hAnsi="Arial" w:cs="Arial"/>
          <w:sz w:val="20"/>
          <w:szCs w:val="20"/>
        </w:rPr>
        <w:t>14-09</w:t>
      </w:r>
      <w:r w:rsidR="00145E36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3b)</w:t>
            </w:r>
          </w:p>
        </w:tc>
        <w:tc>
          <w:tcPr>
            <w:tcW w:w="6379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</w:t>
            </w:r>
          </w:p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uitkomst aanbesteding </w:t>
            </w:r>
            <w:proofErr w:type="spellStart"/>
            <w:r w:rsidR="000A0246"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 w:rsidR="000A02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C4">
              <w:rPr>
                <w:rFonts w:ascii="Arial" w:hAnsi="Arial" w:cs="Arial"/>
                <w:sz w:val="20"/>
                <w:szCs w:val="20"/>
              </w:rPr>
              <w:t xml:space="preserve">en SMD </w:t>
            </w:r>
            <w:r>
              <w:rPr>
                <w:rFonts w:ascii="Arial" w:hAnsi="Arial" w:cs="Arial"/>
                <w:sz w:val="20"/>
                <w:szCs w:val="20"/>
              </w:rPr>
              <w:t>uitnodigen</w:t>
            </w:r>
          </w:p>
        </w:tc>
        <w:tc>
          <w:tcPr>
            <w:tcW w:w="1418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E76C9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E7409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samenstelling van nieuwe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cliëntenervaringsonderzoek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Melvin/Allen</w:t>
            </w:r>
          </w:p>
        </w:tc>
        <w:tc>
          <w:tcPr>
            <w:tcW w:w="2013" w:type="dxa"/>
            <w:shd w:val="clear" w:color="auto" w:fill="auto"/>
          </w:tcPr>
          <w:p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:rsidR="00663EEB" w:rsidRPr="009429B5" w:rsidRDefault="00663EEB" w:rsidP="00663EEB">
      <w:pPr>
        <w:rPr>
          <w:lang w:val="en-GB"/>
        </w:rPr>
      </w:pPr>
    </w:p>
    <w:p w:rsidR="003C3FDC" w:rsidRPr="009429B5" w:rsidRDefault="006F7DE0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44548"/>
    <w:rsid w:val="00394850"/>
    <w:rsid w:val="004832DD"/>
    <w:rsid w:val="004E05C4"/>
    <w:rsid w:val="00663EEB"/>
    <w:rsid w:val="006F7DE0"/>
    <w:rsid w:val="007245F1"/>
    <w:rsid w:val="0077436B"/>
    <w:rsid w:val="00786E55"/>
    <w:rsid w:val="0087114B"/>
    <w:rsid w:val="009242BF"/>
    <w:rsid w:val="009429B5"/>
    <w:rsid w:val="009C28AA"/>
    <w:rsid w:val="009D3BA0"/>
    <w:rsid w:val="009D3D7D"/>
    <w:rsid w:val="00A44127"/>
    <w:rsid w:val="00A6350C"/>
    <w:rsid w:val="00A90C2A"/>
    <w:rsid w:val="00A90E6F"/>
    <w:rsid w:val="00AC333D"/>
    <w:rsid w:val="00AE20E9"/>
    <w:rsid w:val="00B562FB"/>
    <w:rsid w:val="00CF5CA3"/>
    <w:rsid w:val="00D2315C"/>
    <w:rsid w:val="00D836FF"/>
    <w:rsid w:val="00DC0147"/>
    <w:rsid w:val="00E42509"/>
    <w:rsid w:val="00E74099"/>
    <w:rsid w:val="00E93933"/>
    <w:rsid w:val="00EA222F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2022-10-25T10:44:00Z</dcterms:created>
  <dcterms:modified xsi:type="dcterms:W3CDTF">2022-10-25T10:44:00Z</dcterms:modified>
</cp:coreProperties>
</file>